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81" w:rsidRDefault="00BA6081" w:rsidP="00BA6081">
      <w:pPr>
        <w:pStyle w:val="Corpotesto"/>
        <w:tabs>
          <w:tab w:val="left" w:pos="567"/>
          <w:tab w:val="left" w:pos="5103"/>
        </w:tabs>
        <w:rPr>
          <w:b w:val="0"/>
          <w:szCs w:val="24"/>
        </w:rPr>
      </w:pPr>
      <w:r>
        <w:rPr>
          <w:b w:val="0"/>
          <w:szCs w:val="24"/>
        </w:rPr>
        <w:t>D</w:t>
      </w:r>
      <w:r>
        <w:rPr>
          <w:b w:val="0"/>
          <w:szCs w:val="24"/>
        </w:rPr>
        <w:t>al 08/05/2017 è attivo il nuovo numero di conto corrente relativo al Servizio di Tesoreria del Comune di Castions di Strada</w:t>
      </w:r>
      <w:r w:rsidR="00016A27">
        <w:rPr>
          <w:b w:val="0"/>
          <w:szCs w:val="24"/>
        </w:rPr>
        <w:t xml:space="preserve">. </w:t>
      </w:r>
      <w:bookmarkStart w:id="0" w:name="_GoBack"/>
      <w:bookmarkEnd w:id="0"/>
      <w:r w:rsidR="00016A27">
        <w:rPr>
          <w:b w:val="0"/>
          <w:szCs w:val="24"/>
        </w:rPr>
        <w:t>I</w:t>
      </w:r>
      <w:r>
        <w:rPr>
          <w:b w:val="0"/>
          <w:szCs w:val="24"/>
        </w:rPr>
        <w:t xml:space="preserve"> d</w:t>
      </w:r>
      <w:r w:rsidR="00016A27">
        <w:rPr>
          <w:b w:val="0"/>
          <w:szCs w:val="24"/>
        </w:rPr>
        <w:t>ati inerenti al Tesoriere sono i</w:t>
      </w:r>
      <w:r>
        <w:rPr>
          <w:b w:val="0"/>
          <w:szCs w:val="24"/>
        </w:rPr>
        <w:t xml:space="preserve"> seguenti:</w:t>
      </w:r>
    </w:p>
    <w:p w:rsidR="00BA6081" w:rsidRDefault="00BA6081" w:rsidP="00BA6081">
      <w:pPr>
        <w:pStyle w:val="Corpotesto"/>
        <w:tabs>
          <w:tab w:val="left" w:pos="567"/>
          <w:tab w:val="left" w:pos="5103"/>
        </w:tabs>
        <w:jc w:val="left"/>
        <w:rPr>
          <w:b w:val="0"/>
          <w:szCs w:val="24"/>
        </w:rPr>
      </w:pPr>
    </w:p>
    <w:p w:rsidR="00BA6081" w:rsidRDefault="00BA6081" w:rsidP="00BA6081">
      <w:pPr>
        <w:pStyle w:val="Corpotesto"/>
        <w:tabs>
          <w:tab w:val="left" w:pos="567"/>
          <w:tab w:val="left" w:pos="2835"/>
          <w:tab w:val="left" w:pos="5103"/>
        </w:tabs>
        <w:jc w:val="left"/>
        <w:rPr>
          <w:b w:val="0"/>
          <w:szCs w:val="24"/>
        </w:rPr>
      </w:pPr>
      <w:r>
        <w:rPr>
          <w:b w:val="0"/>
          <w:szCs w:val="24"/>
        </w:rPr>
        <w:t>Istituto Bancario</w:t>
      </w:r>
      <w:r>
        <w:rPr>
          <w:b w:val="0"/>
          <w:szCs w:val="24"/>
        </w:rPr>
        <w:tab/>
        <w:t>BANCA FRIULADRIA SPA</w:t>
      </w:r>
    </w:p>
    <w:p w:rsidR="00BA6081" w:rsidRDefault="00BA6081" w:rsidP="00BA6081">
      <w:pPr>
        <w:pStyle w:val="Corpotesto"/>
        <w:tabs>
          <w:tab w:val="left" w:pos="567"/>
          <w:tab w:val="left" w:pos="2835"/>
          <w:tab w:val="left" w:pos="5103"/>
        </w:tabs>
        <w:jc w:val="left"/>
        <w:rPr>
          <w:b w:val="0"/>
          <w:szCs w:val="24"/>
        </w:rPr>
      </w:pPr>
    </w:p>
    <w:p w:rsidR="00BA6081" w:rsidRDefault="00BA6081" w:rsidP="00BA6081">
      <w:pPr>
        <w:pStyle w:val="Corpotesto"/>
        <w:tabs>
          <w:tab w:val="left" w:pos="567"/>
          <w:tab w:val="left" w:pos="2835"/>
          <w:tab w:val="left" w:pos="5103"/>
        </w:tabs>
        <w:jc w:val="left"/>
        <w:rPr>
          <w:b w:val="0"/>
          <w:szCs w:val="24"/>
        </w:rPr>
      </w:pPr>
      <w:r>
        <w:rPr>
          <w:b w:val="0"/>
          <w:szCs w:val="24"/>
        </w:rPr>
        <w:t>Sede legale</w:t>
      </w:r>
      <w:r>
        <w:rPr>
          <w:b w:val="0"/>
          <w:szCs w:val="24"/>
        </w:rPr>
        <w:tab/>
        <w:t>Piazza XX Settembre 2 - PORDENONE</w:t>
      </w:r>
    </w:p>
    <w:p w:rsidR="00BA6081" w:rsidRDefault="00BA6081" w:rsidP="00BA6081">
      <w:pPr>
        <w:pStyle w:val="Corpotesto"/>
        <w:tabs>
          <w:tab w:val="left" w:pos="567"/>
          <w:tab w:val="left" w:pos="2835"/>
          <w:tab w:val="left" w:pos="5103"/>
        </w:tabs>
        <w:jc w:val="left"/>
        <w:rPr>
          <w:b w:val="0"/>
          <w:szCs w:val="24"/>
        </w:rPr>
      </w:pPr>
    </w:p>
    <w:p w:rsidR="00BA6081" w:rsidRDefault="00BA6081" w:rsidP="00BA6081">
      <w:pPr>
        <w:pStyle w:val="Corpotesto"/>
        <w:tabs>
          <w:tab w:val="left" w:pos="567"/>
          <w:tab w:val="left" w:pos="2835"/>
          <w:tab w:val="left" w:pos="5103"/>
        </w:tabs>
        <w:jc w:val="left"/>
        <w:rPr>
          <w:b w:val="0"/>
          <w:szCs w:val="24"/>
        </w:rPr>
      </w:pPr>
      <w:r>
        <w:rPr>
          <w:b w:val="0"/>
          <w:szCs w:val="24"/>
        </w:rPr>
        <w:t>Indirizzo filiale</w:t>
      </w:r>
      <w:r>
        <w:rPr>
          <w:b w:val="0"/>
          <w:szCs w:val="24"/>
        </w:rPr>
        <w:tab/>
        <w:t>Via Giuseppe Garibaldi n. 6 - MORTEGLIANO</w:t>
      </w:r>
    </w:p>
    <w:p w:rsidR="00BA6081" w:rsidRDefault="00BA6081" w:rsidP="00BA6081">
      <w:pPr>
        <w:pStyle w:val="Corpotesto"/>
        <w:tabs>
          <w:tab w:val="left" w:pos="567"/>
          <w:tab w:val="left" w:pos="2835"/>
          <w:tab w:val="left" w:pos="5103"/>
        </w:tabs>
        <w:jc w:val="left"/>
        <w:rPr>
          <w:b w:val="0"/>
          <w:szCs w:val="24"/>
        </w:rPr>
      </w:pPr>
    </w:p>
    <w:p w:rsidR="00BA6081" w:rsidRDefault="00BA6081" w:rsidP="00BA6081">
      <w:pPr>
        <w:pStyle w:val="Corpotesto"/>
        <w:tabs>
          <w:tab w:val="left" w:pos="567"/>
          <w:tab w:val="left" w:pos="2835"/>
          <w:tab w:val="left" w:pos="5103"/>
        </w:tabs>
        <w:jc w:val="left"/>
        <w:rPr>
          <w:b w:val="0"/>
          <w:szCs w:val="24"/>
        </w:rPr>
      </w:pPr>
      <w:r>
        <w:rPr>
          <w:b w:val="0"/>
          <w:szCs w:val="24"/>
        </w:rPr>
        <w:t>Codice IBAN</w:t>
      </w:r>
      <w:r>
        <w:rPr>
          <w:b w:val="0"/>
          <w:szCs w:val="24"/>
        </w:rPr>
        <w:tab/>
      </w:r>
      <w:r>
        <w:rPr>
          <w:sz w:val="28"/>
          <w:szCs w:val="28"/>
        </w:rPr>
        <w:t>IT 05 V 05336 63980 000035500185</w:t>
      </w:r>
    </w:p>
    <w:p w:rsidR="00C66A8A" w:rsidRDefault="00C66A8A"/>
    <w:sectPr w:rsidR="00C66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81"/>
    <w:rsid w:val="00016A27"/>
    <w:rsid w:val="002F50D8"/>
    <w:rsid w:val="00BA6081"/>
    <w:rsid w:val="00C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A60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6081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A60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6081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Ascanio</dc:creator>
  <cp:lastModifiedBy>Grazia Ascanio</cp:lastModifiedBy>
  <cp:revision>2</cp:revision>
  <dcterms:created xsi:type="dcterms:W3CDTF">2017-05-08T15:46:00Z</dcterms:created>
  <dcterms:modified xsi:type="dcterms:W3CDTF">2017-05-08T16:05:00Z</dcterms:modified>
</cp:coreProperties>
</file>